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0.0pt;margin-top:0pt;width:374.4pt;height:112.1pt;mso-position-horizontal-relative:page;mso-position-vertical-relative:page;z-index:-15762432" coordorigin="0,0" coordsize="7488,2242">
            <v:rect style="position:absolute;left:0;top:0;width:7488;height:2242" filled="true" fillcolor="#ffffff" stroked="false">
              <v:fill type="solid"/>
            </v:rect>
            <v:shape style="position:absolute;left:631;top:583;width:6783;height:884" type="#_x0000_t75" stroked="false">
              <v:imagedata r:id="rId5" o:title="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spacing w:before="101"/>
        <w:ind w:left="7068" w:right="137" w:firstLine="158"/>
        <w:jc w:val="right"/>
        <w:rPr>
          <w:b/>
          <w:sz w:val="10"/>
        </w:rPr>
      </w:pPr>
      <w:r>
        <w:rPr>
          <w:b/>
          <w:sz w:val="10"/>
        </w:rPr>
        <w:t>Subsecretaría de Educación Media Superior Dirección</w:t>
      </w:r>
      <w:r>
        <w:rPr>
          <w:b/>
          <w:spacing w:val="-32"/>
          <w:sz w:val="10"/>
        </w:rPr>
        <w:t> </w:t>
      </w:r>
      <w:r>
        <w:rPr>
          <w:b/>
          <w:sz w:val="10"/>
        </w:rPr>
        <w:t>General de Educación Tecnológica Industrial y Servicios</w:t>
      </w:r>
      <w:r>
        <w:rPr>
          <w:b/>
          <w:spacing w:val="-32"/>
          <w:sz w:val="10"/>
        </w:rPr>
        <w:t> </w:t>
      </w:r>
      <w:r>
        <w:rPr>
          <w:b/>
          <w:sz w:val="10"/>
        </w:rPr>
        <w:t>Oficinas de la DGETI en el Estado de Veracruz Centro de</w:t>
      </w:r>
      <w:r>
        <w:rPr>
          <w:b/>
          <w:spacing w:val="-32"/>
          <w:sz w:val="10"/>
        </w:rPr>
        <w:t> </w:t>
      </w:r>
      <w:r>
        <w:rPr>
          <w:b/>
          <w:sz w:val="10"/>
        </w:rPr>
        <w:t>Estudios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Tecnológicos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Industrial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y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de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Servicios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No.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15</w:t>
      </w:r>
    </w:p>
    <w:p>
      <w:pPr>
        <w:spacing w:line="121" w:lineRule="exact" w:before="0"/>
        <w:ind w:left="0" w:right="136" w:firstLine="0"/>
        <w:jc w:val="right"/>
        <w:rPr>
          <w:b/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720001pt;margin-top:5.861522pt;width:14.85pt;height:6.15pt;mso-position-horizontal-relative:page;mso-position-vertical-relative:paragraph;z-index:-15762944" type="#_x0000_t202" filled="false" stroked="false">
            <v:textbox inset="0,0,0,0">
              <w:txbxContent>
                <w:p>
                  <w:pPr>
                    <w:spacing w:line="118" w:lineRule="exact" w:before="0"/>
                    <w:ind w:left="0" w:right="0" w:firstLine="0"/>
                    <w:jc w:val="left"/>
                    <w:rPr>
                      <w:rFonts w:ascii="Tahoma"/>
                      <w:b/>
                      <w:sz w:val="10"/>
                    </w:rPr>
                  </w:pPr>
                  <w:r>
                    <w:rPr>
                      <w:rFonts w:ascii="Tahoma"/>
                      <w:b/>
                      <w:w w:val="95"/>
                      <w:sz w:val="10"/>
                    </w:rPr>
                    <w:t>xxxxx</w:t>
                  </w:r>
                </w:p>
              </w:txbxContent>
            </v:textbox>
            <w10:wrap type="none"/>
          </v:shape>
        </w:pict>
      </w:r>
      <w:r>
        <w:rPr>
          <w:b/>
          <w:sz w:val="10"/>
        </w:rPr>
        <w:t>“Epigmenio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González</w:t>
      </w:r>
    </w:p>
    <w:p>
      <w:pPr>
        <w:pStyle w:val="BodyText"/>
        <w:spacing w:before="8"/>
        <w:rPr>
          <w:b/>
          <w:sz w:val="12"/>
        </w:rPr>
      </w:pPr>
    </w:p>
    <w:p>
      <w:pPr>
        <w:pStyle w:val="Title"/>
        <w:spacing w:line="237" w:lineRule="auto"/>
      </w:pPr>
      <w:r>
        <w:rPr/>
        <w:t>COMUNICADO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MADRES,</w:t>
      </w:r>
      <w:r>
        <w:rPr>
          <w:spacing w:val="-5"/>
        </w:rPr>
        <w:t> </w:t>
      </w:r>
      <w:r>
        <w:rPr/>
        <w:t>PADRES,</w:t>
      </w:r>
      <w:r>
        <w:rPr>
          <w:spacing w:val="-3"/>
        </w:rPr>
        <w:t> </w:t>
      </w:r>
      <w:r>
        <w:rPr/>
        <w:t>TUTORES</w:t>
      </w:r>
      <w:r>
        <w:rPr>
          <w:spacing w:val="-6"/>
        </w:rPr>
        <w:t> </w:t>
      </w:r>
      <w:r>
        <w:rPr/>
        <w:t>Y</w:t>
      </w:r>
      <w:r>
        <w:rPr>
          <w:spacing w:val="-3"/>
        </w:rPr>
        <w:t> </w:t>
      </w:r>
      <w:r>
        <w:rPr/>
        <w:t>ESTUDIANTES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DETIS</w:t>
      </w:r>
      <w:r>
        <w:rPr>
          <w:spacing w:val="-3"/>
        </w:rPr>
        <w:t> </w:t>
      </w:r>
      <w:r>
        <w:rPr/>
        <w:t>No.</w:t>
      </w:r>
      <w:r>
        <w:rPr>
          <w:spacing w:val="-6"/>
        </w:rPr>
        <w:t> </w:t>
      </w:r>
      <w:r>
        <w:rPr/>
        <w:t>15</w:t>
      </w:r>
      <w:r>
        <w:rPr>
          <w:spacing w:val="-65"/>
        </w:rPr>
        <w:t> </w:t>
      </w:r>
      <w:r>
        <w:rPr/>
        <w:t>“EPIGMENIO</w:t>
      </w:r>
      <w:r>
        <w:rPr>
          <w:spacing w:val="-2"/>
        </w:rPr>
        <w:t> </w:t>
      </w:r>
      <w:r>
        <w:rPr/>
        <w:t>GONZÁLEZ”</w:t>
      </w:r>
    </w:p>
    <w:p>
      <w:pPr>
        <w:pStyle w:val="BodyText"/>
        <w:spacing w:before="160"/>
        <w:ind w:left="294" w:firstLine="5895"/>
      </w:pPr>
      <w:r>
        <w:rPr/>
        <w:t>Veracruz,</w:t>
      </w:r>
      <w:r>
        <w:rPr>
          <w:spacing w:val="-4"/>
        </w:rPr>
        <w:t> </w:t>
      </w:r>
      <w:r>
        <w:rPr/>
        <w:t>Ver.</w:t>
      </w:r>
      <w:r>
        <w:rPr>
          <w:spacing w:val="-3"/>
        </w:rPr>
        <w:t> </w:t>
      </w:r>
      <w:r>
        <w:rPr/>
        <w:t>a 02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febrero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2024.</w:t>
      </w:r>
    </w:p>
    <w:p>
      <w:pPr>
        <w:pStyle w:val="BodyText"/>
        <w:spacing w:before="162"/>
        <w:ind w:left="294" w:right="134"/>
        <w:jc w:val="both"/>
      </w:pPr>
      <w:r>
        <w:rPr/>
        <w:t>Por medio del presente solicitamos de la manera más atenta su apoyo para que, con fundamento</w:t>
      </w:r>
      <w:r>
        <w:rPr>
          <w:spacing w:val="1"/>
        </w:rPr>
        <w:t> </w:t>
      </w:r>
      <w:r>
        <w:rPr/>
        <w:t>en el ACUERDO DE CONVIVENCIA para los planteles de la DGETI en el Estado de Veracruz,</w:t>
      </w:r>
      <w:r>
        <w:rPr>
          <w:spacing w:val="1"/>
        </w:rPr>
        <w:t> </w:t>
      </w:r>
      <w:r>
        <w:rPr/>
        <w:t>contribuyamos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mejor</w:t>
      </w:r>
      <w:r>
        <w:rPr>
          <w:spacing w:val="-2"/>
        </w:rPr>
        <w:t> </w:t>
      </w:r>
      <w:r>
        <w:rPr/>
        <w:t>convivencia</w:t>
      </w:r>
      <w:r>
        <w:rPr>
          <w:spacing w:val="-2"/>
        </w:rPr>
        <w:t> </w:t>
      </w:r>
      <w:r>
        <w:rPr/>
        <w:t>humana,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diversidad</w:t>
      </w:r>
      <w:r>
        <w:rPr>
          <w:spacing w:val="-1"/>
        </w:rPr>
        <w:t> </w:t>
      </w:r>
      <w:r>
        <w:rPr/>
        <w:t>cultural,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dignidad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persona,</w:t>
      </w:r>
      <w:r>
        <w:rPr>
          <w:spacing w:val="-3"/>
        </w:rPr>
        <w:t> </w:t>
      </w:r>
      <w:r>
        <w:rPr/>
        <w:t>la</w:t>
      </w:r>
      <w:r>
        <w:rPr>
          <w:spacing w:val="-68"/>
        </w:rPr>
        <w:t> </w:t>
      </w:r>
      <w:r>
        <w:rPr/>
        <w:t>integridad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las</w:t>
      </w:r>
      <w:r>
        <w:rPr>
          <w:spacing w:val="-13"/>
        </w:rPr>
        <w:t> </w:t>
      </w:r>
      <w:r>
        <w:rPr/>
        <w:t>familias,</w:t>
      </w:r>
      <w:r>
        <w:rPr>
          <w:spacing w:val="-15"/>
        </w:rPr>
        <w:t> </w:t>
      </w:r>
      <w:r>
        <w:rPr/>
        <w:t>la</w:t>
      </w:r>
      <w:r>
        <w:rPr>
          <w:spacing w:val="-12"/>
        </w:rPr>
        <w:t> </w:t>
      </w:r>
      <w:r>
        <w:rPr/>
        <w:t>convicción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interés</w:t>
      </w:r>
      <w:r>
        <w:rPr>
          <w:spacing w:val="-13"/>
        </w:rPr>
        <w:t> </w:t>
      </w:r>
      <w:r>
        <w:rPr/>
        <w:t>general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sociedad,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ideales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fraternidad</w:t>
      </w:r>
      <w:r>
        <w:rPr>
          <w:spacing w:val="-68"/>
        </w:rPr>
        <w:t> </w:t>
      </w:r>
      <w:r>
        <w:rPr/>
        <w:t>e igualdad de derechos de todos, evitando los privilegios de razas, religión, grupos, sexos o</w:t>
      </w:r>
      <w:r>
        <w:rPr>
          <w:spacing w:val="1"/>
        </w:rPr>
        <w:t> </w:t>
      </w:r>
      <w:r>
        <w:rPr/>
        <w:t>individuos.</w:t>
      </w:r>
    </w:p>
    <w:p>
      <w:pPr>
        <w:pStyle w:val="BodyText"/>
        <w:spacing w:before="160"/>
        <w:ind w:left="294" w:right="136"/>
        <w:jc w:val="both"/>
      </w:pPr>
      <w:r>
        <w:rPr/>
        <w:t>Para esto, portar el uniforme escolar es un elemento que brinda seguridad, usándolo conforme al</w:t>
      </w:r>
      <w:r>
        <w:rPr>
          <w:spacing w:val="1"/>
        </w:rPr>
        <w:t> </w:t>
      </w:r>
      <w:r>
        <w:rPr/>
        <w:t>manual de identidad de la DGETI, fortaleciendo la igualdad de los estudiantes y contribuyendo al</w:t>
      </w:r>
      <w:r>
        <w:rPr>
          <w:spacing w:val="1"/>
        </w:rPr>
        <w:t> </w:t>
      </w:r>
      <w:r>
        <w:rPr/>
        <w:t>sentido de pertenencia. Como plantel promovemos una cultura de paz y no violencia para generar</w:t>
      </w:r>
      <w:r>
        <w:rPr>
          <w:spacing w:val="-68"/>
        </w:rPr>
        <w:t> </w:t>
      </w:r>
      <w:r>
        <w:rPr/>
        <w:t>una convivencia democrática basada en el respeto a la dignidad de las personas y de los derechos</w:t>
      </w:r>
      <w:r>
        <w:rPr>
          <w:spacing w:val="-68"/>
        </w:rPr>
        <w:t> </w:t>
      </w:r>
      <w:r>
        <w:rPr/>
        <w:t>humanos.</w:t>
      </w:r>
    </w:p>
    <w:p>
      <w:pPr>
        <w:pStyle w:val="BodyText"/>
        <w:spacing w:before="160"/>
        <w:ind w:left="294" w:right="144"/>
        <w:jc w:val="both"/>
      </w:pPr>
      <w:r>
        <w:rPr/>
        <w:t>En este contexto se convocó a todas las madres, padres y tutores del estudiantado del CETIS No.</w:t>
      </w:r>
      <w:r>
        <w:rPr>
          <w:spacing w:val="1"/>
        </w:rPr>
        <w:t> </w:t>
      </w:r>
      <w:r>
        <w:rPr/>
        <w:t>15, a reuniones de Toma de Acuerdos, en los que se escucharon las diversas opiniones y puntos</w:t>
      </w:r>
      <w:r>
        <w:rPr>
          <w:spacing w:val="1"/>
        </w:rPr>
        <w:t> </w:t>
      </w:r>
      <w:r>
        <w:rPr/>
        <w:t>de</w:t>
      </w:r>
      <w:r>
        <w:rPr>
          <w:spacing w:val="-9"/>
        </w:rPr>
        <w:t> </w:t>
      </w:r>
      <w:r>
        <w:rPr/>
        <w:t>vista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relación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sus</w:t>
      </w:r>
      <w:r>
        <w:rPr>
          <w:spacing w:val="-8"/>
        </w:rPr>
        <w:t> </w:t>
      </w:r>
      <w:r>
        <w:rPr/>
        <w:t>hijos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hijas,</w:t>
      </w:r>
      <w:r>
        <w:rPr>
          <w:spacing w:val="-9"/>
        </w:rPr>
        <w:t> </w:t>
      </w:r>
      <w:r>
        <w:rPr/>
        <w:t>tomando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cuenta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necesidades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diferentes</w:t>
      </w:r>
      <w:r>
        <w:rPr>
          <w:spacing w:val="-9"/>
        </w:rPr>
        <w:t> </w:t>
      </w:r>
      <w:r>
        <w:rPr/>
        <w:t>situaciones</w:t>
      </w:r>
      <w:r>
        <w:rPr>
          <w:spacing w:val="-68"/>
        </w:rPr>
        <w:t> </w:t>
      </w:r>
      <w:r>
        <w:rPr/>
        <w:t>personales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-1"/>
        </w:rPr>
        <w:t> </w:t>
      </w:r>
      <w:r>
        <w:rPr/>
        <w:t>núcleo</w:t>
      </w:r>
      <w:r>
        <w:rPr>
          <w:spacing w:val="-2"/>
        </w:rPr>
        <w:t> </w:t>
      </w:r>
      <w:r>
        <w:rPr/>
        <w:t>familiar.</w:t>
      </w:r>
    </w:p>
    <w:p>
      <w:pPr>
        <w:pStyle w:val="BodyText"/>
        <w:spacing w:before="160"/>
        <w:ind w:left="294" w:right="144"/>
        <w:jc w:val="both"/>
      </w:pPr>
      <w:r>
        <w:rPr/>
        <w:t>Así, en estas reuniones se pudieron establecer acuerdos en los que se requiere que la comunidad</w:t>
      </w:r>
      <w:r>
        <w:rPr>
          <w:spacing w:val="1"/>
        </w:rPr>
        <w:t> </w:t>
      </w:r>
      <w:r>
        <w:rPr/>
        <w:t>estudiantil de este plantel, utilice el uniforme con fin de contribuir a la seguridad de los y las</w:t>
      </w:r>
      <w:r>
        <w:rPr>
          <w:spacing w:val="1"/>
        </w:rPr>
        <w:t> </w:t>
      </w:r>
      <w:r>
        <w:rPr/>
        <w:t>menores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edad</w:t>
      </w:r>
      <w:r>
        <w:rPr>
          <w:spacing w:val="-12"/>
        </w:rPr>
        <w:t> </w:t>
      </w:r>
      <w:r>
        <w:rPr/>
        <w:t>inscritos,</w:t>
      </w:r>
      <w:r>
        <w:rPr>
          <w:spacing w:val="-15"/>
        </w:rPr>
        <w:t> </w:t>
      </w:r>
      <w:r>
        <w:rPr/>
        <w:t>adquiriendo</w:t>
      </w:r>
      <w:r>
        <w:rPr>
          <w:spacing w:val="-14"/>
        </w:rPr>
        <w:t> </w:t>
      </w:r>
      <w:r>
        <w:rPr/>
        <w:t>así</w:t>
      </w:r>
      <w:r>
        <w:rPr>
          <w:spacing w:val="-10"/>
        </w:rPr>
        <w:t> </w:t>
      </w:r>
      <w:r>
        <w:rPr/>
        <w:t>una</w:t>
      </w:r>
      <w:r>
        <w:rPr>
          <w:spacing w:val="-15"/>
        </w:rPr>
        <w:t> </w:t>
      </w:r>
      <w:r>
        <w:rPr/>
        <w:t>identidad</w:t>
      </w:r>
      <w:r>
        <w:rPr>
          <w:spacing w:val="-13"/>
        </w:rPr>
        <w:t> </w:t>
      </w:r>
      <w:r>
        <w:rPr/>
        <w:t>como</w:t>
      </w:r>
      <w:r>
        <w:rPr>
          <w:spacing w:val="-13"/>
        </w:rPr>
        <w:t> </w:t>
      </w:r>
      <w:r>
        <w:rPr/>
        <w:t>estudiantes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dentro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fuera</w:t>
      </w:r>
      <w:r>
        <w:rPr>
          <w:spacing w:val="-68"/>
        </w:rPr>
        <w:t> </w:t>
      </w:r>
      <w:r>
        <w:rPr/>
        <w:t>de la escuela sean identificados, con todo el respeto, cuidado y atención que debe inspirar un</w:t>
      </w:r>
      <w:r>
        <w:rPr>
          <w:spacing w:val="1"/>
        </w:rPr>
        <w:t> </w:t>
      </w:r>
      <w:r>
        <w:rPr/>
        <w:t>estudiante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bachillerato</w:t>
      </w:r>
      <w:r>
        <w:rPr>
          <w:spacing w:val="-2"/>
        </w:rPr>
        <w:t> </w:t>
      </w:r>
      <w:r>
        <w:rPr/>
        <w:t>en nuestra</w:t>
      </w:r>
      <w:r>
        <w:rPr>
          <w:spacing w:val="2"/>
        </w:rPr>
        <w:t> </w:t>
      </w:r>
      <w:r>
        <w:rPr/>
        <w:t>sociedad.</w:t>
      </w:r>
    </w:p>
    <w:p>
      <w:pPr>
        <w:pStyle w:val="BodyText"/>
        <w:spacing w:before="161"/>
        <w:ind w:left="294" w:right="134"/>
        <w:jc w:val="both"/>
      </w:pPr>
      <w:r>
        <w:rPr/>
        <w:t>De igual forma el uso de la credencial escolar es otra útil herramienta para la identificación de los</w:t>
      </w:r>
      <w:r>
        <w:rPr>
          <w:spacing w:val="1"/>
        </w:rPr>
        <w:t> </w:t>
      </w:r>
      <w:r>
        <w:rPr/>
        <w:t>menores de edad, permitiendo el acceso a las instalaciones escolares de manera ordenada,</w:t>
      </w:r>
      <w:r>
        <w:rPr>
          <w:spacing w:val="1"/>
        </w:rPr>
        <w:t> </w:t>
      </w:r>
      <w:r>
        <w:rPr>
          <w:w w:val="95"/>
        </w:rPr>
        <w:t>eficiente, controlada y segura, dando certidumbre que las y los jóvenes se encuentran en</w:t>
      </w:r>
      <w:r>
        <w:rPr>
          <w:spacing w:val="63"/>
        </w:rPr>
        <w:t> </w:t>
      </w:r>
      <w:r>
        <w:rPr>
          <w:w w:val="95"/>
        </w:rPr>
        <w:t>su escuela</w:t>
      </w:r>
      <w:r>
        <w:rPr>
          <w:spacing w:val="1"/>
          <w:w w:val="95"/>
        </w:rPr>
        <w:t> </w:t>
      </w:r>
      <w:r>
        <w:rPr/>
        <w:t>ya que se registra el momento del ingreso y salida, registro que pueden checar en cualquier</w:t>
      </w:r>
      <w:r>
        <w:rPr>
          <w:spacing w:val="1"/>
        </w:rPr>
        <w:t> </w:t>
      </w:r>
      <w:r>
        <w:rPr/>
        <w:t>momento los responsables de los estudiantes. Por lo anterior, es recomendable contar con la</w:t>
      </w:r>
      <w:r>
        <w:rPr>
          <w:spacing w:val="1"/>
        </w:rPr>
        <w:t> </w:t>
      </w:r>
      <w:r>
        <w:rPr/>
        <w:t>credencial actualizada, y en caso de no tenerla realizar el proceso administrativo necesario para</w:t>
      </w:r>
      <w:r>
        <w:rPr>
          <w:spacing w:val="1"/>
        </w:rPr>
        <w:t> </w:t>
      </w:r>
      <w:r>
        <w:rPr/>
        <w:t>obtenerla</w:t>
      </w:r>
      <w:r>
        <w:rPr>
          <w:spacing w:val="-2"/>
        </w:rPr>
        <w:t> </w:t>
      </w:r>
      <w:r>
        <w:rPr/>
        <w:t>nuevamente.</w:t>
      </w:r>
    </w:p>
    <w:p>
      <w:pPr>
        <w:pStyle w:val="BodyText"/>
        <w:spacing w:line="237" w:lineRule="auto" w:before="163"/>
        <w:ind w:left="294" w:right="140"/>
        <w:jc w:val="both"/>
      </w:pPr>
      <w:r>
        <w:rPr/>
        <w:t>Sin otro particular nos despedimos, agradeciendo su comprensión y apoyo; aprovechando la</w:t>
      </w:r>
      <w:r>
        <w:rPr>
          <w:spacing w:val="1"/>
        </w:rPr>
        <w:t> </w:t>
      </w:r>
      <w:r>
        <w:rPr/>
        <w:t>ocasión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extenderles</w:t>
      </w:r>
      <w:r>
        <w:rPr>
          <w:spacing w:val="-2"/>
        </w:rPr>
        <w:t> </w:t>
      </w:r>
      <w:r>
        <w:rPr/>
        <w:t>un cordial</w:t>
      </w:r>
      <w:r>
        <w:rPr>
          <w:spacing w:val="2"/>
        </w:rPr>
        <w:t> </w:t>
      </w:r>
      <w:r>
        <w:rPr/>
        <w:t>saludo.</w:t>
      </w:r>
    </w:p>
    <w:p>
      <w:pPr>
        <w:pStyle w:val="BodyText"/>
        <w:spacing w:line="398" w:lineRule="auto" w:before="160"/>
        <w:ind w:left="3960" w:right="3805"/>
        <w:jc w:val="center"/>
      </w:pPr>
      <w:r>
        <w:rPr/>
        <w:t>ATENTAMENTE</w:t>
      </w:r>
      <w:r>
        <w:rPr>
          <w:spacing w:val="1"/>
        </w:rPr>
        <w:t> </w:t>
      </w:r>
      <w:r>
        <w:rPr/>
        <w:t>DIRECCIÓN</w:t>
      </w:r>
      <w:r>
        <w:rPr>
          <w:spacing w:val="-5"/>
        </w:rPr>
        <w:t> </w:t>
      </w:r>
      <w:r>
        <w:rPr/>
        <w:t>CETIS</w:t>
      </w:r>
      <w:r>
        <w:rPr>
          <w:spacing w:val="-3"/>
        </w:rPr>
        <w:t> </w:t>
      </w:r>
      <w:r>
        <w:rPr/>
        <w:t>No.</w:t>
      </w:r>
      <w:r>
        <w:rPr>
          <w:spacing w:val="-3"/>
        </w:rPr>
        <w:t> </w:t>
      </w:r>
      <w:r>
        <w:rPr/>
        <w:t>15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4"/>
        </w:rPr>
      </w:pPr>
      <w:r>
        <w:rPr/>
        <w:pict>
          <v:group style="position:absolute;margin-left:54.417206pt;margin-top:10.757324pt;width:507.45pt;height:64.2pt;mso-position-horizontal-relative:page;mso-position-vertical-relative:paragraph;z-index:-15728640;mso-wrap-distance-left:0;mso-wrap-distance-right:0" coordorigin="1088,215" coordsize="10149,1284">
            <v:shape style="position:absolute;left:1088;top:215;width:10149;height:1284" type="#_x0000_t75" stroked="false">
              <v:imagedata r:id="rId6" o:title=""/>
            </v:shape>
            <v:shape style="position:absolute;left:1088;top:215;width:10149;height:1284" type="#_x0000_t202" filled="false" stroked="false">
              <v:textbox inset="0,0,0,0">
                <w:txbxContent>
                  <w:p>
                    <w:pPr>
                      <w:spacing w:before="105"/>
                      <w:ind w:left="1482" w:right="0" w:firstLine="0"/>
                      <w:jc w:val="left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C49352"/>
                        <w:w w:val="95"/>
                        <w:sz w:val="14"/>
                      </w:rPr>
                      <w:t>Calle</w:t>
                    </w:r>
                    <w:r>
                      <w:rPr>
                        <w:rFonts w:ascii="Tahoma"/>
                        <w:b/>
                        <w:color w:val="C49352"/>
                        <w:spacing w:val="4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color w:val="C49352"/>
                        <w:w w:val="95"/>
                        <w:sz w:val="14"/>
                      </w:rPr>
                      <w:t>Tulipanes</w:t>
                    </w:r>
                    <w:r>
                      <w:rPr>
                        <w:rFonts w:ascii="Tahoma"/>
                        <w:b/>
                        <w:color w:val="C49352"/>
                        <w:spacing w:val="5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color w:val="C49352"/>
                        <w:w w:val="95"/>
                        <w:sz w:val="14"/>
                      </w:rPr>
                      <w:t>No.</w:t>
                    </w:r>
                    <w:r>
                      <w:rPr>
                        <w:rFonts w:ascii="Tahoma"/>
                        <w:b/>
                        <w:color w:val="C49352"/>
                        <w:spacing w:val="5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color w:val="C49352"/>
                        <w:w w:val="95"/>
                        <w:sz w:val="14"/>
                      </w:rPr>
                      <w:t>141</w:t>
                    </w:r>
                    <w:r>
                      <w:rPr>
                        <w:rFonts w:ascii="Tahoma"/>
                        <w:b/>
                        <w:color w:val="C49352"/>
                        <w:spacing w:val="5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color w:val="C49352"/>
                        <w:w w:val="95"/>
                        <w:sz w:val="14"/>
                      </w:rPr>
                      <w:t>Unidad</w:t>
                    </w:r>
                    <w:r>
                      <w:rPr>
                        <w:rFonts w:ascii="Tahoma"/>
                        <w:b/>
                        <w:color w:val="C49352"/>
                        <w:spacing w:val="5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color w:val="C49352"/>
                        <w:w w:val="95"/>
                        <w:sz w:val="14"/>
                      </w:rPr>
                      <w:t>Habitacional</w:t>
                    </w:r>
                    <w:r>
                      <w:rPr>
                        <w:rFonts w:ascii="Tahoma"/>
                        <w:b/>
                        <w:color w:val="C49352"/>
                        <w:spacing w:val="5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color w:val="C49352"/>
                        <w:w w:val="95"/>
                        <w:sz w:val="14"/>
                      </w:rPr>
                      <w:t>Adolfo</w:t>
                    </w:r>
                    <w:r>
                      <w:rPr>
                        <w:rFonts w:ascii="Tahoma"/>
                        <w:b/>
                        <w:color w:val="C49352"/>
                        <w:spacing w:val="5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color w:val="C49352"/>
                        <w:w w:val="95"/>
                        <w:sz w:val="14"/>
                      </w:rPr>
                      <w:t>Ruiz</w:t>
                    </w:r>
                    <w:r>
                      <w:rPr>
                        <w:rFonts w:ascii="Tahoma"/>
                        <w:b/>
                        <w:color w:val="C49352"/>
                        <w:spacing w:val="5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color w:val="C49352"/>
                        <w:w w:val="95"/>
                        <w:sz w:val="14"/>
                      </w:rPr>
                      <w:t>Cortines</w:t>
                    </w:r>
                    <w:r>
                      <w:rPr>
                        <w:rFonts w:ascii="Tahoma"/>
                        <w:b/>
                        <w:color w:val="C49352"/>
                        <w:spacing w:val="8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color w:val="C49352"/>
                        <w:w w:val="95"/>
                        <w:sz w:val="14"/>
                      </w:rPr>
                      <w:t>CP.91829</w:t>
                    </w:r>
                    <w:r>
                      <w:rPr>
                        <w:rFonts w:ascii="Tahoma"/>
                        <w:b/>
                        <w:color w:val="C49352"/>
                        <w:spacing w:val="66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color w:val="C49352"/>
                        <w:w w:val="95"/>
                        <w:sz w:val="14"/>
                      </w:rPr>
                      <w:t>Veracruz,</w:t>
                    </w:r>
                    <w:r>
                      <w:rPr>
                        <w:rFonts w:ascii="Tahoma"/>
                        <w:b/>
                        <w:color w:val="C49352"/>
                        <w:spacing w:val="6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color w:val="C49352"/>
                        <w:w w:val="95"/>
                        <w:sz w:val="14"/>
                      </w:rPr>
                      <w:t>Ver</w:t>
                    </w:r>
                  </w:p>
                  <w:p>
                    <w:pPr>
                      <w:spacing w:before="12"/>
                      <w:ind w:left="1552" w:right="0" w:firstLine="0"/>
                      <w:jc w:val="left"/>
                      <w:rPr>
                        <w:rFonts w:ascii="Tahoma" w:hAnsi="Tahoma"/>
                        <w:b/>
                        <w:sz w:val="17"/>
                      </w:rPr>
                    </w:pPr>
                    <w:r>
                      <w:rPr>
                        <w:rFonts w:ascii="Tahoma" w:hAnsi="Tahoma"/>
                        <w:b/>
                        <w:color w:val="C4934D"/>
                        <w:w w:val="95"/>
                        <w:sz w:val="17"/>
                      </w:rPr>
                      <w:t>Tel.(229)1676693</w:t>
                    </w:r>
                    <w:r>
                      <w:rPr>
                        <w:rFonts w:ascii="Tahoma" w:hAnsi="Tahoma"/>
                        <w:b/>
                        <w:color w:val="C4934D"/>
                        <w:spacing w:val="83"/>
                        <w:sz w:val="17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C4934D"/>
                        <w:w w:val="95"/>
                        <w:sz w:val="17"/>
                      </w:rPr>
                      <w:t>correo</w:t>
                    </w:r>
                    <w:r>
                      <w:rPr>
                        <w:rFonts w:ascii="Tahoma" w:hAnsi="Tahoma"/>
                        <w:b/>
                        <w:color w:val="C4934D"/>
                        <w:spacing w:val="20"/>
                        <w:w w:val="95"/>
                        <w:sz w:val="17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C4934D"/>
                        <w:w w:val="95"/>
                        <w:sz w:val="17"/>
                      </w:rPr>
                      <w:t>electrónico:</w:t>
                    </w:r>
                    <w:r>
                      <w:rPr>
                        <w:rFonts w:ascii="Tahoma" w:hAnsi="Tahoma"/>
                        <w:b/>
                        <w:color w:val="C4934D"/>
                        <w:spacing w:val="21"/>
                        <w:w w:val="95"/>
                        <w:sz w:val="17"/>
                      </w:rPr>
                      <w:t> </w:t>
                    </w:r>
                    <w:hyperlink r:id="rId7">
                      <w:r>
                        <w:rPr>
                          <w:rFonts w:ascii="Tahoma" w:hAnsi="Tahoma"/>
                          <w:b/>
                          <w:color w:val="C4934D"/>
                          <w:w w:val="95"/>
                          <w:sz w:val="17"/>
                        </w:rPr>
                        <w:t>cetis015.dir@dgeti.sems.gob.mxc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2240" w:h="15840"/>
      <w:pgMar w:top="0" w:bottom="0" w:left="9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2"/>
      <w:ind w:left="767" w:right="624"/>
      <w:jc w:val="center"/>
    </w:pPr>
    <w:rPr>
      <w:rFonts w:ascii="Verdana" w:hAnsi="Verdana" w:eastAsia="Verdana" w:cs="Verdana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cetis015.dir@dgeti.sems.gob.mxc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Salvador Gallegos Sánchez</dc:creator>
  <dcterms:created xsi:type="dcterms:W3CDTF">2024-02-02T23:39:00Z</dcterms:created>
  <dcterms:modified xsi:type="dcterms:W3CDTF">2024-02-02T23:39:00Z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2024-02-02T00:00:00Z</vt:filetime>
  </property>
</Properties>
</file>